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EF" w:rsidRDefault="00803DF2" w:rsidP="004D05EF">
      <w:pPr>
        <w:ind w:left="720" w:hanging="720"/>
        <w:jc w:val="both"/>
        <w:rPr>
          <w:rFonts w:ascii="Arial" w:hAnsi="Arial" w:cs="Arial"/>
          <w:b/>
          <w:sz w:val="20"/>
          <w:szCs w:val="20"/>
        </w:rPr>
      </w:pPr>
      <w:r>
        <w:rPr>
          <w:rFonts w:ascii="Arial" w:hAnsi="Arial" w:cs="Arial"/>
          <w:b/>
          <w:sz w:val="20"/>
          <w:szCs w:val="20"/>
        </w:rPr>
        <w:t>Adventures in Art</w:t>
      </w:r>
      <w:r w:rsidR="004D05EF">
        <w:rPr>
          <w:rFonts w:ascii="Arial" w:hAnsi="Arial" w:cs="Arial"/>
          <w:b/>
          <w:sz w:val="20"/>
          <w:szCs w:val="20"/>
        </w:rPr>
        <w:t xml:space="preserve"> Syllabus</w:t>
      </w:r>
    </w:p>
    <w:p w:rsidR="004D05EF" w:rsidRDefault="004D05EF" w:rsidP="004D05EF">
      <w:pPr>
        <w:ind w:left="720" w:hanging="720"/>
        <w:jc w:val="both"/>
        <w:rPr>
          <w:rFonts w:ascii="Arial" w:hAnsi="Arial" w:cs="Arial"/>
          <w:sz w:val="20"/>
          <w:szCs w:val="20"/>
        </w:rPr>
      </w:pPr>
      <w:r>
        <w:rPr>
          <w:rFonts w:ascii="Arial" w:hAnsi="Arial" w:cs="Arial"/>
          <w:sz w:val="20"/>
          <w:szCs w:val="20"/>
        </w:rPr>
        <w:t xml:space="preserve">Teacher Contact:  Meagan </w:t>
      </w:r>
      <w:proofErr w:type="spellStart"/>
      <w:r>
        <w:rPr>
          <w:rFonts w:ascii="Arial" w:hAnsi="Arial" w:cs="Arial"/>
          <w:sz w:val="20"/>
          <w:szCs w:val="20"/>
        </w:rPr>
        <w:t>Kubu</w:t>
      </w:r>
      <w:proofErr w:type="spellEnd"/>
    </w:p>
    <w:p w:rsidR="004D05EF" w:rsidRDefault="004D05EF" w:rsidP="004D05EF">
      <w:pPr>
        <w:ind w:left="720"/>
        <w:jc w:val="both"/>
        <w:rPr>
          <w:rFonts w:ascii="Arial" w:hAnsi="Arial" w:cs="Arial"/>
          <w:sz w:val="20"/>
          <w:szCs w:val="20"/>
        </w:rPr>
      </w:pPr>
      <w:r>
        <w:rPr>
          <w:rFonts w:ascii="Arial" w:hAnsi="Arial" w:cs="Arial"/>
          <w:sz w:val="20"/>
          <w:szCs w:val="20"/>
        </w:rPr>
        <w:t xml:space="preserve">E-mail:  </w:t>
      </w:r>
      <w:hyperlink r:id="rId6" w:history="1">
        <w:r>
          <w:rPr>
            <w:rStyle w:val="Hyperlink"/>
            <w:rFonts w:ascii="Arial" w:hAnsi="Arial" w:cs="Arial"/>
            <w:sz w:val="20"/>
            <w:szCs w:val="20"/>
          </w:rPr>
          <w:t>kubum@gowcs.net</w:t>
        </w:r>
      </w:hyperlink>
    </w:p>
    <w:p w:rsidR="004D05EF" w:rsidRDefault="004D05EF" w:rsidP="004D05EF">
      <w:pPr>
        <w:ind w:left="720"/>
        <w:jc w:val="both"/>
        <w:rPr>
          <w:rFonts w:ascii="Arial" w:hAnsi="Arial" w:cs="Arial"/>
          <w:sz w:val="20"/>
          <w:szCs w:val="20"/>
        </w:rPr>
      </w:pPr>
      <w:r>
        <w:rPr>
          <w:rFonts w:ascii="Arial" w:hAnsi="Arial" w:cs="Arial"/>
          <w:sz w:val="20"/>
          <w:szCs w:val="20"/>
        </w:rPr>
        <w:t>Telephone:  (517) 655 – 2142 x 7340</w:t>
      </w:r>
    </w:p>
    <w:p w:rsidR="004D05EF" w:rsidRDefault="004D05EF" w:rsidP="004D05EF">
      <w:pPr>
        <w:ind w:left="720"/>
        <w:jc w:val="both"/>
        <w:rPr>
          <w:rFonts w:ascii="Arial" w:hAnsi="Arial" w:cs="Arial"/>
          <w:sz w:val="20"/>
          <w:szCs w:val="20"/>
        </w:rPr>
      </w:pPr>
      <w:r>
        <w:rPr>
          <w:rFonts w:ascii="Arial" w:hAnsi="Arial" w:cs="Arial"/>
          <w:sz w:val="20"/>
          <w:szCs w:val="20"/>
        </w:rPr>
        <w:t xml:space="preserve">Help available:  </w:t>
      </w:r>
    </w:p>
    <w:p w:rsidR="004D05EF" w:rsidRDefault="004D05EF" w:rsidP="004D05EF">
      <w:pPr>
        <w:numPr>
          <w:ilvl w:val="0"/>
          <w:numId w:val="1"/>
        </w:numPr>
        <w:jc w:val="both"/>
        <w:rPr>
          <w:rFonts w:ascii="Arial" w:hAnsi="Arial" w:cs="Arial"/>
          <w:sz w:val="20"/>
          <w:szCs w:val="20"/>
        </w:rPr>
      </w:pPr>
      <w:r>
        <w:rPr>
          <w:rFonts w:ascii="Arial" w:hAnsi="Arial" w:cs="Arial"/>
          <w:sz w:val="20"/>
          <w:szCs w:val="20"/>
        </w:rPr>
        <w:t>Contact instructor via email (during school day)</w:t>
      </w:r>
    </w:p>
    <w:p w:rsidR="004D05EF" w:rsidRDefault="004D05EF" w:rsidP="004D05EF">
      <w:pPr>
        <w:numPr>
          <w:ilvl w:val="0"/>
          <w:numId w:val="1"/>
        </w:numPr>
        <w:jc w:val="both"/>
        <w:rPr>
          <w:rFonts w:ascii="Arial" w:hAnsi="Arial" w:cs="Arial"/>
          <w:sz w:val="20"/>
          <w:szCs w:val="20"/>
        </w:rPr>
      </w:pPr>
      <w:r>
        <w:rPr>
          <w:rFonts w:ascii="Arial" w:hAnsi="Arial" w:cs="Arial"/>
          <w:sz w:val="20"/>
          <w:szCs w:val="20"/>
        </w:rPr>
        <w:t xml:space="preserve">Instruction before or after school (available most days – please arrange ahead of time) </w:t>
      </w:r>
    </w:p>
    <w:p w:rsidR="004D05EF" w:rsidRDefault="004D05EF" w:rsidP="004D05EF">
      <w:pPr>
        <w:numPr>
          <w:ilvl w:val="0"/>
          <w:numId w:val="1"/>
        </w:numPr>
        <w:jc w:val="both"/>
        <w:rPr>
          <w:rFonts w:ascii="Arial" w:hAnsi="Arial" w:cs="Arial"/>
          <w:sz w:val="20"/>
          <w:szCs w:val="20"/>
        </w:rPr>
      </w:pPr>
      <w:r>
        <w:rPr>
          <w:rFonts w:ascii="Arial" w:hAnsi="Arial" w:cs="Arial"/>
          <w:sz w:val="20"/>
          <w:szCs w:val="20"/>
        </w:rPr>
        <w:t>3</w:t>
      </w:r>
      <w:r>
        <w:rPr>
          <w:rFonts w:ascii="Arial" w:hAnsi="Arial" w:cs="Arial"/>
          <w:sz w:val="20"/>
          <w:szCs w:val="20"/>
          <w:vertAlign w:val="superscript"/>
        </w:rPr>
        <w:t>rd</w:t>
      </w:r>
      <w:r>
        <w:rPr>
          <w:rFonts w:ascii="Arial" w:hAnsi="Arial" w:cs="Arial"/>
          <w:sz w:val="20"/>
          <w:szCs w:val="20"/>
        </w:rPr>
        <w:t xml:space="preserve"> hour plan time</w:t>
      </w:r>
    </w:p>
    <w:p w:rsidR="004D05EF" w:rsidRDefault="004D05EF" w:rsidP="004D05EF">
      <w:pPr>
        <w:ind w:left="720" w:hanging="720"/>
        <w:jc w:val="both"/>
        <w:rPr>
          <w:rFonts w:ascii="Arial" w:hAnsi="Arial" w:cs="Arial"/>
          <w:b/>
          <w:sz w:val="20"/>
          <w:szCs w:val="20"/>
          <w:u w:val="single"/>
        </w:rPr>
      </w:pPr>
    </w:p>
    <w:p w:rsidR="004D05EF" w:rsidRDefault="004D05EF" w:rsidP="004D05EF">
      <w:pPr>
        <w:rPr>
          <w:rFonts w:ascii="Arial" w:hAnsi="Arial" w:cs="Arial"/>
          <w:b/>
          <w:bCs/>
          <w:sz w:val="20"/>
          <w:szCs w:val="20"/>
        </w:rPr>
      </w:pPr>
      <w:r w:rsidRPr="004D05EF">
        <w:rPr>
          <w:rFonts w:ascii="Arial" w:hAnsi="Arial" w:cs="Arial"/>
          <w:b/>
          <w:sz w:val="20"/>
          <w:szCs w:val="20"/>
          <w:u w:val="single"/>
        </w:rPr>
        <w:t>Course Overview:</w:t>
      </w:r>
    </w:p>
    <w:p w:rsidR="004D05EF" w:rsidRPr="004D05EF" w:rsidRDefault="004D05EF" w:rsidP="004D05EF">
      <w:r w:rsidRPr="004D05EF">
        <w:rPr>
          <w:rFonts w:ascii="Arial" w:hAnsi="Arial" w:cs="Arial"/>
          <w:b/>
          <w:bCs/>
          <w:color w:val="000000"/>
          <w:sz w:val="20"/>
          <w:szCs w:val="20"/>
        </w:rPr>
        <w:t>Prerequisite: None</w:t>
      </w:r>
    </w:p>
    <w:p w:rsidR="004D05EF" w:rsidRPr="004D05EF" w:rsidRDefault="004D05EF" w:rsidP="004D05EF">
      <w:r w:rsidRPr="004D05EF">
        <w:rPr>
          <w:rFonts w:ascii="Arial" w:hAnsi="Arial" w:cs="Arial"/>
          <w:color w:val="000000"/>
          <w:sz w:val="20"/>
          <w:szCs w:val="20"/>
        </w:rPr>
        <w:t>Be art smart!  This course is designed for the beginner high school art student.  Get your “feet wet” by learning to draw, paint, design, and sculpt.  Become more cultured by learning about artists and world cultures.  Each student will refine their craftsmanship in this art “boot camp.”  Students will keep their own sketchbook of research, techniques and sketches.  </w:t>
      </w:r>
    </w:p>
    <w:p w:rsidR="004D05EF" w:rsidRDefault="004D05EF" w:rsidP="004D05EF">
      <w:pPr>
        <w:jc w:val="both"/>
        <w:rPr>
          <w:rFonts w:ascii="Arial" w:hAnsi="Arial" w:cs="Arial"/>
          <w:b/>
          <w:sz w:val="20"/>
          <w:szCs w:val="20"/>
          <w:u w:val="single"/>
        </w:rPr>
      </w:pPr>
    </w:p>
    <w:p w:rsidR="004D05EF" w:rsidRDefault="004D05EF" w:rsidP="004D05EF">
      <w:pPr>
        <w:rPr>
          <w:rFonts w:ascii="Arial" w:hAnsi="Arial" w:cs="Arial"/>
          <w:b/>
          <w:sz w:val="20"/>
          <w:szCs w:val="20"/>
          <w:u w:val="single"/>
        </w:rPr>
      </w:pPr>
      <w:r>
        <w:rPr>
          <w:rFonts w:ascii="Arial" w:hAnsi="Arial" w:cs="Arial"/>
          <w:b/>
          <w:sz w:val="20"/>
          <w:szCs w:val="20"/>
          <w:u w:val="single"/>
        </w:rPr>
        <w:t>Course Objectives:</w:t>
      </w:r>
    </w:p>
    <w:p w:rsidR="004D05EF" w:rsidRDefault="004D05EF" w:rsidP="004D05EF">
      <w:pPr>
        <w:numPr>
          <w:ilvl w:val="0"/>
          <w:numId w:val="2"/>
        </w:numPr>
        <w:rPr>
          <w:rFonts w:ascii="Arial" w:hAnsi="Arial" w:cs="Arial"/>
          <w:sz w:val="20"/>
          <w:szCs w:val="20"/>
        </w:rPr>
      </w:pPr>
      <w:r>
        <w:rPr>
          <w:rFonts w:ascii="Arial" w:hAnsi="Arial" w:cs="Arial"/>
          <w:sz w:val="20"/>
          <w:szCs w:val="20"/>
        </w:rPr>
        <w:t>Students will know and remember information and ideas about the art and design around them throughout the world.</w:t>
      </w:r>
    </w:p>
    <w:p w:rsidR="004D05EF" w:rsidRDefault="004D05EF" w:rsidP="004D05EF">
      <w:pPr>
        <w:numPr>
          <w:ilvl w:val="0"/>
          <w:numId w:val="2"/>
        </w:numPr>
        <w:rPr>
          <w:rFonts w:ascii="Arial" w:hAnsi="Arial" w:cs="Arial"/>
          <w:sz w:val="20"/>
          <w:szCs w:val="20"/>
        </w:rPr>
      </w:pPr>
      <w:r>
        <w:rPr>
          <w:rFonts w:ascii="Arial" w:hAnsi="Arial" w:cs="Arial"/>
          <w:sz w:val="20"/>
          <w:szCs w:val="20"/>
        </w:rPr>
        <w:t>Students will design and produce quality original images and objects, such as paintings, sculptures, etc.</w:t>
      </w:r>
    </w:p>
    <w:p w:rsidR="004D05EF" w:rsidRDefault="004D05EF" w:rsidP="004D05EF">
      <w:pPr>
        <w:numPr>
          <w:ilvl w:val="0"/>
          <w:numId w:val="2"/>
        </w:numPr>
        <w:rPr>
          <w:rFonts w:ascii="Arial" w:hAnsi="Arial" w:cs="Arial"/>
          <w:sz w:val="20"/>
          <w:szCs w:val="20"/>
        </w:rPr>
      </w:pPr>
      <w:r>
        <w:rPr>
          <w:rFonts w:ascii="Arial" w:hAnsi="Arial" w:cs="Arial"/>
          <w:sz w:val="20"/>
          <w:szCs w:val="20"/>
        </w:rPr>
        <w:t>Students will produce quality images and objects that effectively communicate and express ideas using varied media, techniques, and processes.</w:t>
      </w:r>
    </w:p>
    <w:p w:rsidR="004D05EF" w:rsidRDefault="004D05EF" w:rsidP="004D05EF">
      <w:pPr>
        <w:numPr>
          <w:ilvl w:val="0"/>
          <w:numId w:val="2"/>
        </w:numPr>
        <w:rPr>
          <w:rFonts w:ascii="Arial" w:hAnsi="Arial" w:cs="Arial"/>
          <w:sz w:val="20"/>
          <w:szCs w:val="20"/>
        </w:rPr>
      </w:pPr>
      <w:r>
        <w:rPr>
          <w:rFonts w:ascii="Arial" w:hAnsi="Arial" w:cs="Arial"/>
          <w:sz w:val="20"/>
          <w:szCs w:val="20"/>
        </w:rPr>
        <w:t>Students will develop perception, visual discrimination, and media literacy skills.</w:t>
      </w:r>
    </w:p>
    <w:p w:rsidR="004D05EF" w:rsidRDefault="004D05EF" w:rsidP="004D05EF">
      <w:pPr>
        <w:ind w:left="720" w:hanging="720"/>
        <w:jc w:val="both"/>
        <w:rPr>
          <w:rFonts w:ascii="Arial" w:hAnsi="Arial" w:cs="Arial"/>
          <w:b/>
          <w:sz w:val="20"/>
          <w:szCs w:val="20"/>
          <w:u w:val="single"/>
        </w:rPr>
      </w:pPr>
    </w:p>
    <w:p w:rsidR="004D05EF" w:rsidRDefault="004D05EF" w:rsidP="004D05EF">
      <w:pPr>
        <w:ind w:left="720" w:hanging="720"/>
        <w:jc w:val="both"/>
        <w:rPr>
          <w:rFonts w:ascii="Arial" w:hAnsi="Arial" w:cs="Arial"/>
          <w:sz w:val="20"/>
          <w:szCs w:val="20"/>
        </w:rPr>
      </w:pPr>
      <w:r>
        <w:rPr>
          <w:rFonts w:ascii="Arial" w:hAnsi="Arial" w:cs="Arial"/>
          <w:b/>
          <w:sz w:val="20"/>
          <w:szCs w:val="20"/>
          <w:u w:val="single"/>
        </w:rPr>
        <w:t>Course Outline:</w:t>
      </w:r>
    </w:p>
    <w:p w:rsidR="004D05EF" w:rsidRDefault="004D05EF" w:rsidP="004D05EF">
      <w:pPr>
        <w:numPr>
          <w:ilvl w:val="0"/>
          <w:numId w:val="3"/>
        </w:numPr>
        <w:jc w:val="both"/>
        <w:rPr>
          <w:rFonts w:ascii="Arial" w:hAnsi="Arial" w:cs="Arial"/>
          <w:sz w:val="20"/>
          <w:szCs w:val="20"/>
        </w:rPr>
      </w:pPr>
      <w:r>
        <w:rPr>
          <w:rFonts w:ascii="Arial" w:hAnsi="Arial" w:cs="Arial"/>
          <w:sz w:val="20"/>
          <w:szCs w:val="20"/>
        </w:rPr>
        <w:t>Introduction to the Studio &amp; Vocabulary</w:t>
      </w:r>
    </w:p>
    <w:p w:rsidR="004D05EF" w:rsidRDefault="004D05EF" w:rsidP="004D05EF">
      <w:pPr>
        <w:numPr>
          <w:ilvl w:val="0"/>
          <w:numId w:val="3"/>
        </w:numPr>
        <w:jc w:val="both"/>
        <w:rPr>
          <w:rFonts w:ascii="Arial" w:hAnsi="Arial" w:cs="Arial"/>
          <w:sz w:val="20"/>
          <w:szCs w:val="20"/>
        </w:rPr>
      </w:pPr>
      <w:r>
        <w:rPr>
          <w:rFonts w:ascii="Arial" w:hAnsi="Arial" w:cs="Arial"/>
          <w:sz w:val="20"/>
          <w:szCs w:val="20"/>
        </w:rPr>
        <w:t xml:space="preserve">Exploration of: </w:t>
      </w:r>
    </w:p>
    <w:p w:rsidR="004D05EF" w:rsidRDefault="004D05EF" w:rsidP="004D05EF">
      <w:pPr>
        <w:numPr>
          <w:ilvl w:val="1"/>
          <w:numId w:val="3"/>
        </w:numPr>
        <w:jc w:val="both"/>
        <w:rPr>
          <w:rFonts w:ascii="Arial" w:hAnsi="Arial" w:cs="Arial"/>
          <w:sz w:val="20"/>
          <w:szCs w:val="20"/>
        </w:rPr>
      </w:pPr>
      <w:r>
        <w:rPr>
          <w:rFonts w:ascii="Arial" w:hAnsi="Arial" w:cs="Arial"/>
          <w:sz w:val="20"/>
          <w:szCs w:val="20"/>
        </w:rPr>
        <w:t>The Elements &amp; Principles of Design</w:t>
      </w:r>
    </w:p>
    <w:p w:rsidR="004D05EF" w:rsidRDefault="004D05EF" w:rsidP="004D05EF">
      <w:pPr>
        <w:numPr>
          <w:ilvl w:val="1"/>
          <w:numId w:val="3"/>
        </w:numPr>
        <w:jc w:val="both"/>
        <w:rPr>
          <w:rFonts w:ascii="Arial" w:hAnsi="Arial" w:cs="Arial"/>
          <w:sz w:val="20"/>
          <w:szCs w:val="20"/>
        </w:rPr>
      </w:pPr>
      <w:r>
        <w:rPr>
          <w:rFonts w:ascii="Arial" w:hAnsi="Arial" w:cs="Arial"/>
          <w:sz w:val="20"/>
          <w:szCs w:val="20"/>
        </w:rPr>
        <w:t>The Color Wheel</w:t>
      </w:r>
    </w:p>
    <w:p w:rsidR="004D05EF" w:rsidRDefault="004D05EF" w:rsidP="004D05EF">
      <w:pPr>
        <w:numPr>
          <w:ilvl w:val="2"/>
          <w:numId w:val="3"/>
        </w:numPr>
        <w:jc w:val="both"/>
        <w:rPr>
          <w:rFonts w:ascii="Arial" w:hAnsi="Arial" w:cs="Arial"/>
          <w:sz w:val="20"/>
          <w:szCs w:val="20"/>
        </w:rPr>
      </w:pPr>
      <w:r>
        <w:rPr>
          <w:rFonts w:ascii="Arial" w:hAnsi="Arial" w:cs="Arial"/>
          <w:sz w:val="20"/>
          <w:szCs w:val="20"/>
        </w:rPr>
        <w:t>Color Theory Project</w:t>
      </w:r>
    </w:p>
    <w:p w:rsidR="004D05EF" w:rsidRDefault="004D05EF" w:rsidP="004D05EF">
      <w:pPr>
        <w:numPr>
          <w:ilvl w:val="1"/>
          <w:numId w:val="3"/>
        </w:numPr>
        <w:jc w:val="both"/>
        <w:rPr>
          <w:rFonts w:ascii="Arial" w:hAnsi="Arial" w:cs="Arial"/>
          <w:sz w:val="20"/>
          <w:szCs w:val="20"/>
        </w:rPr>
      </w:pPr>
      <w:r>
        <w:rPr>
          <w:rFonts w:ascii="Arial" w:hAnsi="Arial" w:cs="Arial"/>
          <w:sz w:val="20"/>
          <w:szCs w:val="20"/>
        </w:rPr>
        <w:t>Drawing (pencil/charcoal/pastel)</w:t>
      </w:r>
    </w:p>
    <w:p w:rsidR="004D05EF" w:rsidRDefault="004D05EF" w:rsidP="004D05EF">
      <w:pPr>
        <w:numPr>
          <w:ilvl w:val="2"/>
          <w:numId w:val="3"/>
        </w:numPr>
        <w:jc w:val="both"/>
        <w:rPr>
          <w:rFonts w:ascii="Arial" w:hAnsi="Arial" w:cs="Arial"/>
          <w:sz w:val="20"/>
          <w:szCs w:val="20"/>
        </w:rPr>
      </w:pPr>
      <w:r>
        <w:rPr>
          <w:rFonts w:ascii="Arial" w:hAnsi="Arial" w:cs="Arial"/>
          <w:sz w:val="20"/>
          <w:szCs w:val="20"/>
        </w:rPr>
        <w:t>The Gray Scale</w:t>
      </w:r>
    </w:p>
    <w:p w:rsidR="004D05EF" w:rsidRDefault="004D05EF" w:rsidP="004D05EF">
      <w:pPr>
        <w:numPr>
          <w:ilvl w:val="2"/>
          <w:numId w:val="3"/>
        </w:numPr>
        <w:jc w:val="both"/>
        <w:rPr>
          <w:rFonts w:ascii="Arial" w:hAnsi="Arial" w:cs="Arial"/>
          <w:sz w:val="20"/>
          <w:szCs w:val="20"/>
        </w:rPr>
      </w:pPr>
      <w:r>
        <w:rPr>
          <w:rFonts w:ascii="Arial" w:hAnsi="Arial" w:cs="Arial"/>
          <w:sz w:val="20"/>
          <w:szCs w:val="20"/>
        </w:rPr>
        <w:t>Drawing Forms/Shading</w:t>
      </w:r>
    </w:p>
    <w:p w:rsidR="004D05EF" w:rsidRDefault="004D05EF" w:rsidP="004D05EF">
      <w:pPr>
        <w:numPr>
          <w:ilvl w:val="2"/>
          <w:numId w:val="3"/>
        </w:numPr>
        <w:jc w:val="both"/>
        <w:rPr>
          <w:rFonts w:ascii="Arial" w:hAnsi="Arial" w:cs="Arial"/>
          <w:sz w:val="20"/>
          <w:szCs w:val="20"/>
        </w:rPr>
      </w:pPr>
      <w:r w:rsidRPr="004D05EF">
        <w:rPr>
          <w:rFonts w:ascii="Arial" w:hAnsi="Arial" w:cs="Arial"/>
          <w:sz w:val="20"/>
          <w:szCs w:val="20"/>
        </w:rPr>
        <w:t>Still Life</w:t>
      </w:r>
    </w:p>
    <w:p w:rsidR="004D05EF" w:rsidRPr="004D05EF" w:rsidRDefault="004D05EF" w:rsidP="004D05EF">
      <w:pPr>
        <w:pStyle w:val="ListParagraph"/>
        <w:numPr>
          <w:ilvl w:val="1"/>
          <w:numId w:val="3"/>
        </w:numPr>
        <w:jc w:val="both"/>
        <w:rPr>
          <w:rFonts w:ascii="Arial" w:hAnsi="Arial" w:cs="Arial"/>
          <w:sz w:val="20"/>
          <w:szCs w:val="20"/>
        </w:rPr>
      </w:pPr>
      <w:r w:rsidRPr="004D05EF">
        <w:rPr>
          <w:rFonts w:ascii="Arial" w:hAnsi="Arial" w:cs="Arial"/>
          <w:sz w:val="20"/>
          <w:szCs w:val="20"/>
        </w:rPr>
        <w:t>Watercolor</w:t>
      </w:r>
    </w:p>
    <w:p w:rsidR="004D05EF" w:rsidRDefault="004D05EF" w:rsidP="004D05EF">
      <w:pPr>
        <w:numPr>
          <w:ilvl w:val="2"/>
          <w:numId w:val="3"/>
        </w:numPr>
        <w:jc w:val="both"/>
        <w:rPr>
          <w:rFonts w:ascii="Arial" w:hAnsi="Arial" w:cs="Arial"/>
          <w:sz w:val="20"/>
          <w:szCs w:val="20"/>
        </w:rPr>
      </w:pPr>
      <w:r>
        <w:rPr>
          <w:rFonts w:ascii="Arial" w:hAnsi="Arial" w:cs="Arial"/>
          <w:sz w:val="20"/>
          <w:szCs w:val="20"/>
        </w:rPr>
        <w:t>Experiment with Different Techniques</w:t>
      </w:r>
    </w:p>
    <w:p w:rsidR="004D05EF" w:rsidRDefault="004D05EF" w:rsidP="004D05EF">
      <w:pPr>
        <w:numPr>
          <w:ilvl w:val="2"/>
          <w:numId w:val="3"/>
        </w:numPr>
        <w:jc w:val="both"/>
        <w:rPr>
          <w:rFonts w:ascii="Arial" w:hAnsi="Arial" w:cs="Arial"/>
          <w:sz w:val="20"/>
          <w:szCs w:val="20"/>
        </w:rPr>
      </w:pPr>
      <w:r>
        <w:rPr>
          <w:rFonts w:ascii="Arial" w:hAnsi="Arial" w:cs="Arial"/>
          <w:sz w:val="20"/>
          <w:szCs w:val="20"/>
        </w:rPr>
        <w:t>Abstraction</w:t>
      </w:r>
    </w:p>
    <w:p w:rsidR="004D05EF" w:rsidRDefault="004D05EF" w:rsidP="004D05EF">
      <w:pPr>
        <w:numPr>
          <w:ilvl w:val="1"/>
          <w:numId w:val="3"/>
        </w:numPr>
        <w:jc w:val="both"/>
        <w:rPr>
          <w:rFonts w:ascii="Arial" w:hAnsi="Arial" w:cs="Arial"/>
          <w:sz w:val="20"/>
          <w:szCs w:val="20"/>
        </w:rPr>
      </w:pPr>
      <w:r>
        <w:rPr>
          <w:rFonts w:ascii="Arial" w:hAnsi="Arial" w:cs="Arial"/>
          <w:sz w:val="20"/>
          <w:szCs w:val="20"/>
        </w:rPr>
        <w:t>Acrylic Painting</w:t>
      </w:r>
    </w:p>
    <w:p w:rsidR="004D05EF" w:rsidRDefault="004D05EF" w:rsidP="004D05EF">
      <w:pPr>
        <w:numPr>
          <w:ilvl w:val="2"/>
          <w:numId w:val="3"/>
        </w:numPr>
        <w:jc w:val="both"/>
        <w:rPr>
          <w:rFonts w:ascii="Arial" w:hAnsi="Arial" w:cs="Arial"/>
          <w:sz w:val="20"/>
          <w:szCs w:val="20"/>
        </w:rPr>
      </w:pPr>
      <w:r>
        <w:rPr>
          <w:rFonts w:ascii="Arial" w:hAnsi="Arial" w:cs="Arial"/>
          <w:sz w:val="20"/>
          <w:szCs w:val="20"/>
        </w:rPr>
        <w:t>Impressionism</w:t>
      </w:r>
    </w:p>
    <w:p w:rsidR="004D05EF" w:rsidRDefault="004D05EF" w:rsidP="004D05EF">
      <w:pPr>
        <w:numPr>
          <w:ilvl w:val="1"/>
          <w:numId w:val="3"/>
        </w:numPr>
        <w:jc w:val="both"/>
        <w:rPr>
          <w:rFonts w:ascii="Arial" w:hAnsi="Arial" w:cs="Arial"/>
          <w:sz w:val="20"/>
          <w:szCs w:val="20"/>
        </w:rPr>
      </w:pPr>
      <w:r>
        <w:rPr>
          <w:rFonts w:ascii="Arial" w:hAnsi="Arial" w:cs="Arial"/>
          <w:sz w:val="20"/>
          <w:szCs w:val="20"/>
        </w:rPr>
        <w:t>Sculpture</w:t>
      </w:r>
    </w:p>
    <w:p w:rsidR="004D05EF" w:rsidRDefault="004D05EF" w:rsidP="004D05EF">
      <w:pPr>
        <w:numPr>
          <w:ilvl w:val="2"/>
          <w:numId w:val="3"/>
        </w:numPr>
        <w:jc w:val="both"/>
        <w:rPr>
          <w:rFonts w:ascii="Arial" w:hAnsi="Arial" w:cs="Arial"/>
          <w:sz w:val="20"/>
          <w:szCs w:val="20"/>
        </w:rPr>
      </w:pPr>
      <w:r>
        <w:rPr>
          <w:rFonts w:ascii="Arial" w:hAnsi="Arial" w:cs="Arial"/>
          <w:sz w:val="20"/>
          <w:szCs w:val="20"/>
        </w:rPr>
        <w:t>Mold Making</w:t>
      </w:r>
    </w:p>
    <w:p w:rsidR="004D05EF" w:rsidRDefault="004D05EF" w:rsidP="004D05EF">
      <w:pPr>
        <w:numPr>
          <w:ilvl w:val="2"/>
          <w:numId w:val="3"/>
        </w:numPr>
        <w:jc w:val="both"/>
        <w:rPr>
          <w:rFonts w:ascii="Arial" w:hAnsi="Arial" w:cs="Arial"/>
          <w:sz w:val="20"/>
          <w:szCs w:val="20"/>
        </w:rPr>
      </w:pPr>
      <w:r>
        <w:rPr>
          <w:rFonts w:ascii="Arial" w:hAnsi="Arial" w:cs="Arial"/>
          <w:sz w:val="20"/>
          <w:szCs w:val="20"/>
        </w:rPr>
        <w:t>Surface Design</w:t>
      </w:r>
    </w:p>
    <w:p w:rsidR="004D05EF" w:rsidRDefault="004D05EF" w:rsidP="004D05EF">
      <w:pPr>
        <w:numPr>
          <w:ilvl w:val="1"/>
          <w:numId w:val="3"/>
        </w:numPr>
        <w:jc w:val="both"/>
        <w:rPr>
          <w:rFonts w:ascii="Arial" w:hAnsi="Arial" w:cs="Arial"/>
          <w:sz w:val="20"/>
          <w:szCs w:val="20"/>
        </w:rPr>
      </w:pPr>
      <w:r>
        <w:rPr>
          <w:rFonts w:ascii="Arial" w:hAnsi="Arial" w:cs="Arial"/>
          <w:sz w:val="20"/>
          <w:szCs w:val="20"/>
        </w:rPr>
        <w:t>Mobiles</w:t>
      </w:r>
    </w:p>
    <w:p w:rsidR="004D05EF" w:rsidRDefault="004D05EF" w:rsidP="004D05EF">
      <w:pPr>
        <w:numPr>
          <w:ilvl w:val="2"/>
          <w:numId w:val="3"/>
        </w:numPr>
        <w:jc w:val="both"/>
        <w:rPr>
          <w:rFonts w:ascii="Arial" w:hAnsi="Arial" w:cs="Arial"/>
          <w:sz w:val="20"/>
          <w:szCs w:val="20"/>
        </w:rPr>
      </w:pPr>
      <w:r>
        <w:rPr>
          <w:rFonts w:ascii="Arial" w:hAnsi="Arial" w:cs="Arial"/>
          <w:sz w:val="20"/>
          <w:szCs w:val="20"/>
        </w:rPr>
        <w:t>Experiment with 3D Design</w:t>
      </w:r>
    </w:p>
    <w:p w:rsidR="004D05EF" w:rsidRDefault="004D05EF" w:rsidP="004D05EF">
      <w:pPr>
        <w:jc w:val="both"/>
        <w:rPr>
          <w:rFonts w:ascii="Arial" w:hAnsi="Arial" w:cs="Arial"/>
          <w:sz w:val="20"/>
          <w:szCs w:val="20"/>
        </w:rPr>
      </w:pPr>
    </w:p>
    <w:p w:rsidR="004D05EF" w:rsidRDefault="004D05EF" w:rsidP="004D05EF">
      <w:pPr>
        <w:rPr>
          <w:rFonts w:ascii="Arial" w:hAnsi="Arial" w:cs="Arial"/>
          <w:sz w:val="20"/>
          <w:szCs w:val="20"/>
        </w:rPr>
        <w:sectPr w:rsidR="004D05EF">
          <w:pgSz w:w="12240" w:h="15840"/>
          <w:pgMar w:top="1008" w:right="1008" w:bottom="1008" w:left="1008" w:header="720" w:footer="720" w:gutter="0"/>
          <w:cols w:space="720"/>
        </w:sectPr>
      </w:pPr>
    </w:p>
    <w:p w:rsidR="004D05EF" w:rsidRDefault="004D05EF" w:rsidP="004D05EF">
      <w:pPr>
        <w:ind w:left="720" w:hanging="720"/>
        <w:jc w:val="both"/>
        <w:rPr>
          <w:rFonts w:ascii="Arial" w:hAnsi="Arial" w:cs="Arial"/>
          <w:b/>
          <w:sz w:val="20"/>
          <w:szCs w:val="20"/>
          <w:u w:val="single"/>
        </w:rPr>
      </w:pPr>
    </w:p>
    <w:p w:rsidR="004D05EF" w:rsidRDefault="004D05EF" w:rsidP="004D05EF">
      <w:pPr>
        <w:ind w:left="720" w:hanging="720"/>
        <w:jc w:val="both"/>
        <w:rPr>
          <w:rFonts w:ascii="Arial" w:hAnsi="Arial" w:cs="Arial"/>
          <w:b/>
          <w:sz w:val="20"/>
          <w:szCs w:val="20"/>
          <w:u w:val="single"/>
        </w:rPr>
      </w:pPr>
      <w:r>
        <w:rPr>
          <w:rFonts w:ascii="Arial" w:hAnsi="Arial" w:cs="Arial"/>
          <w:b/>
          <w:sz w:val="20"/>
          <w:szCs w:val="20"/>
          <w:u w:val="single"/>
        </w:rPr>
        <w:t>Assessments Used:</w:t>
      </w:r>
    </w:p>
    <w:p w:rsidR="004D05EF" w:rsidRDefault="004D05EF" w:rsidP="004D05EF">
      <w:pPr>
        <w:ind w:left="1620" w:hanging="1620"/>
        <w:jc w:val="both"/>
        <w:rPr>
          <w:rFonts w:ascii="Arial" w:hAnsi="Arial" w:cs="Arial"/>
          <w:sz w:val="20"/>
          <w:szCs w:val="20"/>
        </w:rPr>
      </w:pPr>
      <w:r>
        <w:rPr>
          <w:rFonts w:ascii="Arial" w:hAnsi="Arial" w:cs="Arial"/>
          <w:b/>
          <w:sz w:val="20"/>
          <w:szCs w:val="20"/>
        </w:rPr>
        <w:t>Total Points:</w:t>
      </w:r>
      <w:r>
        <w:rPr>
          <w:rFonts w:ascii="Arial" w:hAnsi="Arial" w:cs="Arial"/>
          <w:sz w:val="20"/>
          <w:szCs w:val="20"/>
        </w:rPr>
        <w:t xml:space="preserve">  </w:t>
      </w:r>
      <w:r>
        <w:rPr>
          <w:rFonts w:ascii="Arial" w:hAnsi="Arial" w:cs="Arial"/>
          <w:sz w:val="20"/>
          <w:szCs w:val="20"/>
        </w:rPr>
        <w:tab/>
        <w:t>Students are assessed on small skill building activities</w:t>
      </w:r>
      <w:r w:rsidR="00803DF2">
        <w:rPr>
          <w:rFonts w:ascii="Arial" w:hAnsi="Arial" w:cs="Arial"/>
          <w:sz w:val="20"/>
          <w:szCs w:val="20"/>
        </w:rPr>
        <w:t>, on large projects, and with a</w:t>
      </w:r>
      <w:r>
        <w:rPr>
          <w:rFonts w:ascii="Arial" w:hAnsi="Arial" w:cs="Arial"/>
          <w:sz w:val="20"/>
          <w:szCs w:val="20"/>
        </w:rPr>
        <w:t xml:space="preserve"> final project.   </w:t>
      </w:r>
    </w:p>
    <w:p w:rsidR="004D05EF" w:rsidRDefault="004D05EF" w:rsidP="004D05EF">
      <w:pPr>
        <w:ind w:left="1620" w:hanging="1620"/>
        <w:jc w:val="both"/>
        <w:rPr>
          <w:rFonts w:ascii="Arial" w:hAnsi="Arial" w:cs="Arial"/>
          <w:sz w:val="20"/>
          <w:szCs w:val="20"/>
        </w:rPr>
      </w:pPr>
      <w:r>
        <w:rPr>
          <w:rFonts w:ascii="Arial" w:hAnsi="Arial" w:cs="Arial"/>
          <w:b/>
          <w:sz w:val="20"/>
          <w:szCs w:val="20"/>
        </w:rPr>
        <w:t>Deadlines</w:t>
      </w:r>
      <w:r>
        <w:rPr>
          <w:rFonts w:ascii="Arial" w:hAnsi="Arial" w:cs="Arial"/>
          <w:sz w:val="20"/>
          <w:szCs w:val="20"/>
        </w:rPr>
        <w:t xml:space="preserve">:  </w:t>
      </w:r>
      <w:r>
        <w:rPr>
          <w:rFonts w:ascii="Arial" w:hAnsi="Arial" w:cs="Arial"/>
          <w:sz w:val="20"/>
          <w:szCs w:val="20"/>
        </w:rPr>
        <w:tab/>
        <w:t>Students have a couple day grace period to complete project and turn in with rubric.</w:t>
      </w:r>
    </w:p>
    <w:p w:rsidR="004D05EF" w:rsidRDefault="004D05EF" w:rsidP="004D05EF">
      <w:pPr>
        <w:ind w:left="1620" w:hanging="1620"/>
        <w:jc w:val="both"/>
        <w:rPr>
          <w:rFonts w:ascii="Arial" w:hAnsi="Arial" w:cs="Arial"/>
          <w:sz w:val="20"/>
          <w:szCs w:val="20"/>
        </w:rPr>
      </w:pPr>
      <w:r>
        <w:rPr>
          <w:rFonts w:ascii="Arial" w:hAnsi="Arial" w:cs="Arial"/>
          <w:b/>
          <w:sz w:val="20"/>
          <w:szCs w:val="20"/>
        </w:rPr>
        <w:t>Late work</w:t>
      </w:r>
      <w:r>
        <w:rPr>
          <w:rFonts w:ascii="Arial" w:hAnsi="Arial" w:cs="Arial"/>
          <w:sz w:val="20"/>
          <w:szCs w:val="20"/>
        </w:rPr>
        <w:t xml:space="preserve">:  </w:t>
      </w:r>
      <w:r>
        <w:rPr>
          <w:rFonts w:ascii="Arial" w:hAnsi="Arial" w:cs="Arial"/>
          <w:sz w:val="20"/>
          <w:szCs w:val="20"/>
        </w:rPr>
        <w:tab/>
        <w:t>Projects, tasks, and assignments not completed by the deadline will be marked with a zero and missing.  Work over one week late will be penalized 50%.  Work over a month late will not be accepted by instructor.</w:t>
      </w:r>
    </w:p>
    <w:p w:rsidR="004D05EF" w:rsidRDefault="004D05EF" w:rsidP="004D05EF">
      <w:pPr>
        <w:ind w:left="1620" w:hanging="1620"/>
        <w:jc w:val="both"/>
        <w:rPr>
          <w:rFonts w:ascii="Arial" w:hAnsi="Arial" w:cs="Arial"/>
          <w:sz w:val="20"/>
          <w:szCs w:val="20"/>
        </w:rPr>
      </w:pPr>
      <w:r>
        <w:rPr>
          <w:rFonts w:ascii="Arial" w:hAnsi="Arial" w:cs="Arial"/>
          <w:b/>
          <w:sz w:val="20"/>
          <w:szCs w:val="20"/>
        </w:rPr>
        <w:t>Extra Credit</w:t>
      </w:r>
      <w:r>
        <w:rPr>
          <w:rFonts w:ascii="Arial" w:hAnsi="Arial" w:cs="Arial"/>
          <w:sz w:val="20"/>
          <w:szCs w:val="20"/>
        </w:rPr>
        <w:t>:</w:t>
      </w:r>
      <w:r>
        <w:rPr>
          <w:rFonts w:ascii="Arial" w:hAnsi="Arial" w:cs="Arial"/>
          <w:sz w:val="20"/>
          <w:szCs w:val="20"/>
        </w:rPr>
        <w:tab/>
        <w:t xml:space="preserve">Extra credit work rises above and beyond the projects assigned in class, and must pertain to the scope of the curriculum.  If you would like to do an extra credit extension learning project (museum/gallery visit, extra project, etc.) see me ASAP.  All work must be documented as completed within the time of the course.  The amount of points and due date will be mutually agreed upon by both parties before the work has begun.  </w:t>
      </w:r>
    </w:p>
    <w:p w:rsidR="004D05EF" w:rsidRDefault="004D05EF" w:rsidP="004D05EF">
      <w:pPr>
        <w:ind w:left="1620" w:hanging="1620"/>
        <w:jc w:val="both"/>
        <w:rPr>
          <w:rFonts w:ascii="Arial" w:hAnsi="Arial" w:cs="Arial"/>
          <w:sz w:val="20"/>
          <w:szCs w:val="20"/>
        </w:rPr>
      </w:pPr>
      <w:r>
        <w:rPr>
          <w:rFonts w:ascii="Arial" w:hAnsi="Arial" w:cs="Arial"/>
          <w:b/>
          <w:sz w:val="20"/>
          <w:szCs w:val="20"/>
        </w:rPr>
        <w:t>Projects:</w:t>
      </w:r>
      <w:r>
        <w:rPr>
          <w:rFonts w:ascii="Arial" w:hAnsi="Arial" w:cs="Arial"/>
          <w:sz w:val="20"/>
          <w:szCs w:val="20"/>
        </w:rPr>
        <w:t xml:space="preserve">  </w:t>
      </w:r>
      <w:r>
        <w:rPr>
          <w:rFonts w:ascii="Arial" w:hAnsi="Arial" w:cs="Arial"/>
          <w:sz w:val="20"/>
          <w:szCs w:val="20"/>
        </w:rPr>
        <w:tab/>
        <w:t xml:space="preserve">This class is a project based class.  A majority of the points in a student’s grade are based on the craftsmanship and task completion of these projects.  Projects are typically worth 100 points and each criterion will be noted within the assessment rubric.  </w:t>
      </w:r>
    </w:p>
    <w:p w:rsidR="004D05EF" w:rsidRDefault="004D05EF" w:rsidP="004D05EF">
      <w:pPr>
        <w:ind w:left="1620" w:hanging="1620"/>
        <w:jc w:val="both"/>
        <w:rPr>
          <w:rFonts w:ascii="Arial" w:hAnsi="Arial" w:cs="Arial"/>
          <w:b/>
          <w:sz w:val="20"/>
          <w:szCs w:val="20"/>
        </w:rPr>
      </w:pPr>
    </w:p>
    <w:p w:rsidR="004D05EF" w:rsidRDefault="004D05EF" w:rsidP="004D05EF">
      <w:pPr>
        <w:jc w:val="center"/>
        <w:rPr>
          <w:rFonts w:ascii="Arial" w:hAnsi="Arial" w:cs="Arial"/>
          <w:sz w:val="20"/>
          <w:szCs w:val="20"/>
        </w:rPr>
      </w:pPr>
      <w:r>
        <w:rPr>
          <w:rFonts w:ascii="Arial" w:hAnsi="Arial" w:cs="Arial"/>
          <w:sz w:val="20"/>
          <w:szCs w:val="20"/>
        </w:rPr>
        <w:t>WHS Grading Scale</w:t>
      </w:r>
    </w:p>
    <w:p w:rsidR="004D05EF" w:rsidRDefault="004D05EF" w:rsidP="004D05EF">
      <w:pPr>
        <w:ind w:left="720"/>
        <w:rPr>
          <w:rFonts w:ascii="Arial" w:hAnsi="Arial" w:cs="Arial"/>
          <w:sz w:val="20"/>
          <w:szCs w:val="20"/>
        </w:rPr>
      </w:pPr>
      <w:r>
        <w:rPr>
          <w:rFonts w:ascii="Arial" w:hAnsi="Arial" w:cs="Arial"/>
          <w:sz w:val="20"/>
          <w:szCs w:val="20"/>
        </w:rPr>
        <w:t>A</w:t>
      </w:r>
      <w:r>
        <w:rPr>
          <w:rFonts w:ascii="Arial" w:hAnsi="Arial" w:cs="Arial"/>
          <w:sz w:val="20"/>
          <w:szCs w:val="20"/>
        </w:rPr>
        <w:tab/>
        <w:t>93 - 100</w:t>
      </w:r>
    </w:p>
    <w:p w:rsidR="004D05EF" w:rsidRDefault="004D05EF" w:rsidP="004D05EF">
      <w:pPr>
        <w:ind w:left="720"/>
        <w:rPr>
          <w:rFonts w:ascii="Arial" w:hAnsi="Arial" w:cs="Arial"/>
          <w:sz w:val="20"/>
          <w:szCs w:val="20"/>
        </w:rPr>
      </w:pPr>
      <w:r>
        <w:rPr>
          <w:rFonts w:ascii="Arial" w:hAnsi="Arial" w:cs="Arial"/>
          <w:sz w:val="20"/>
          <w:szCs w:val="20"/>
        </w:rPr>
        <w:t>A-</w:t>
      </w:r>
      <w:r>
        <w:rPr>
          <w:rFonts w:ascii="Arial" w:hAnsi="Arial" w:cs="Arial"/>
          <w:sz w:val="20"/>
          <w:szCs w:val="20"/>
        </w:rPr>
        <w:tab/>
        <w:t>90 - 92</w:t>
      </w:r>
    </w:p>
    <w:p w:rsidR="004D05EF" w:rsidRDefault="004D05EF" w:rsidP="004D05EF">
      <w:pPr>
        <w:ind w:left="720"/>
        <w:rPr>
          <w:rFonts w:ascii="Arial" w:hAnsi="Arial" w:cs="Arial"/>
          <w:sz w:val="20"/>
          <w:szCs w:val="20"/>
        </w:rPr>
      </w:pPr>
      <w:r>
        <w:rPr>
          <w:rFonts w:ascii="Arial" w:hAnsi="Arial" w:cs="Arial"/>
          <w:sz w:val="20"/>
          <w:szCs w:val="20"/>
        </w:rPr>
        <w:t>B+</w:t>
      </w:r>
      <w:r>
        <w:rPr>
          <w:rFonts w:ascii="Arial" w:hAnsi="Arial" w:cs="Arial"/>
          <w:sz w:val="20"/>
          <w:szCs w:val="20"/>
        </w:rPr>
        <w:tab/>
        <w:t>88 - 89</w:t>
      </w:r>
    </w:p>
    <w:p w:rsidR="004D05EF" w:rsidRDefault="004D05EF" w:rsidP="004D05EF">
      <w:pPr>
        <w:ind w:left="720"/>
        <w:rPr>
          <w:rFonts w:ascii="Arial" w:hAnsi="Arial" w:cs="Arial"/>
          <w:sz w:val="20"/>
          <w:szCs w:val="20"/>
        </w:rPr>
      </w:pPr>
      <w:r>
        <w:rPr>
          <w:rFonts w:ascii="Arial" w:hAnsi="Arial" w:cs="Arial"/>
          <w:sz w:val="20"/>
          <w:szCs w:val="20"/>
        </w:rPr>
        <w:t>B</w:t>
      </w:r>
      <w:r>
        <w:rPr>
          <w:rFonts w:ascii="Arial" w:hAnsi="Arial" w:cs="Arial"/>
          <w:sz w:val="20"/>
          <w:szCs w:val="20"/>
        </w:rPr>
        <w:tab/>
        <w:t>83 - 87</w:t>
      </w:r>
    </w:p>
    <w:p w:rsidR="004D05EF" w:rsidRDefault="004D05EF" w:rsidP="004D05EF">
      <w:pPr>
        <w:ind w:left="720"/>
        <w:rPr>
          <w:rFonts w:ascii="Arial" w:hAnsi="Arial" w:cs="Arial"/>
          <w:sz w:val="20"/>
          <w:szCs w:val="20"/>
        </w:rPr>
      </w:pPr>
      <w:r>
        <w:rPr>
          <w:rFonts w:ascii="Arial" w:hAnsi="Arial" w:cs="Arial"/>
          <w:sz w:val="20"/>
          <w:szCs w:val="20"/>
        </w:rPr>
        <w:t>B-</w:t>
      </w:r>
      <w:r>
        <w:rPr>
          <w:rFonts w:ascii="Arial" w:hAnsi="Arial" w:cs="Arial"/>
          <w:sz w:val="20"/>
          <w:szCs w:val="20"/>
        </w:rPr>
        <w:tab/>
        <w:t>80 - 82</w:t>
      </w:r>
    </w:p>
    <w:p w:rsidR="004D05EF" w:rsidRDefault="004D05EF" w:rsidP="004D05EF">
      <w:pPr>
        <w:ind w:left="720"/>
        <w:rPr>
          <w:rFonts w:ascii="Arial" w:hAnsi="Arial" w:cs="Arial"/>
          <w:sz w:val="20"/>
          <w:szCs w:val="20"/>
        </w:rPr>
      </w:pPr>
      <w:r>
        <w:rPr>
          <w:rFonts w:ascii="Arial" w:hAnsi="Arial" w:cs="Arial"/>
          <w:sz w:val="20"/>
          <w:szCs w:val="20"/>
        </w:rPr>
        <w:t>C+</w:t>
      </w:r>
      <w:r>
        <w:rPr>
          <w:rFonts w:ascii="Arial" w:hAnsi="Arial" w:cs="Arial"/>
          <w:sz w:val="20"/>
          <w:szCs w:val="20"/>
        </w:rPr>
        <w:tab/>
        <w:t>78 - 79</w:t>
      </w:r>
    </w:p>
    <w:p w:rsidR="004D05EF" w:rsidRDefault="004D05EF" w:rsidP="004D05EF">
      <w:pPr>
        <w:ind w:left="720"/>
        <w:rPr>
          <w:rFonts w:ascii="Arial" w:hAnsi="Arial" w:cs="Arial"/>
          <w:sz w:val="20"/>
          <w:szCs w:val="20"/>
        </w:rPr>
      </w:pPr>
      <w:r>
        <w:rPr>
          <w:rFonts w:ascii="Arial" w:hAnsi="Arial" w:cs="Arial"/>
          <w:sz w:val="20"/>
          <w:szCs w:val="20"/>
        </w:rPr>
        <w:t>C</w:t>
      </w:r>
      <w:r>
        <w:rPr>
          <w:rFonts w:ascii="Arial" w:hAnsi="Arial" w:cs="Arial"/>
          <w:sz w:val="20"/>
          <w:szCs w:val="20"/>
        </w:rPr>
        <w:tab/>
        <w:t>73 - 77</w:t>
      </w:r>
    </w:p>
    <w:p w:rsidR="004D05EF" w:rsidRDefault="004D05EF" w:rsidP="004D05EF">
      <w:pPr>
        <w:ind w:left="720"/>
        <w:rPr>
          <w:rFonts w:ascii="Arial" w:hAnsi="Arial" w:cs="Arial"/>
          <w:sz w:val="20"/>
          <w:szCs w:val="20"/>
        </w:rPr>
      </w:pPr>
      <w:r>
        <w:rPr>
          <w:rFonts w:ascii="Arial" w:hAnsi="Arial" w:cs="Arial"/>
          <w:sz w:val="20"/>
          <w:szCs w:val="20"/>
        </w:rPr>
        <w:t>C-</w:t>
      </w:r>
      <w:r>
        <w:rPr>
          <w:rFonts w:ascii="Arial" w:hAnsi="Arial" w:cs="Arial"/>
          <w:sz w:val="20"/>
          <w:szCs w:val="20"/>
        </w:rPr>
        <w:tab/>
        <w:t>70 - 72</w:t>
      </w:r>
    </w:p>
    <w:p w:rsidR="004D05EF" w:rsidRDefault="004D05EF" w:rsidP="004D05EF">
      <w:pPr>
        <w:ind w:left="720"/>
        <w:rPr>
          <w:rFonts w:ascii="Arial" w:hAnsi="Arial" w:cs="Arial"/>
          <w:sz w:val="20"/>
          <w:szCs w:val="20"/>
        </w:rPr>
      </w:pPr>
      <w:r>
        <w:rPr>
          <w:rFonts w:ascii="Arial" w:hAnsi="Arial" w:cs="Arial"/>
          <w:sz w:val="20"/>
          <w:szCs w:val="20"/>
        </w:rPr>
        <w:t>D+</w:t>
      </w:r>
      <w:r>
        <w:rPr>
          <w:rFonts w:ascii="Arial" w:hAnsi="Arial" w:cs="Arial"/>
          <w:sz w:val="20"/>
          <w:szCs w:val="20"/>
        </w:rPr>
        <w:tab/>
        <w:t>68 - 69</w:t>
      </w:r>
    </w:p>
    <w:p w:rsidR="004D05EF" w:rsidRDefault="004D05EF" w:rsidP="004D05EF">
      <w:pPr>
        <w:ind w:left="720"/>
        <w:rPr>
          <w:rFonts w:ascii="Arial" w:hAnsi="Arial" w:cs="Arial"/>
          <w:sz w:val="20"/>
          <w:szCs w:val="20"/>
        </w:rPr>
      </w:pPr>
      <w:r>
        <w:rPr>
          <w:rFonts w:ascii="Arial" w:hAnsi="Arial" w:cs="Arial"/>
          <w:sz w:val="20"/>
          <w:szCs w:val="20"/>
        </w:rPr>
        <w:t>D</w:t>
      </w:r>
      <w:r>
        <w:rPr>
          <w:rFonts w:ascii="Arial" w:hAnsi="Arial" w:cs="Arial"/>
          <w:sz w:val="20"/>
          <w:szCs w:val="20"/>
        </w:rPr>
        <w:tab/>
        <w:t>63 - 67</w:t>
      </w:r>
    </w:p>
    <w:p w:rsidR="004D05EF" w:rsidRDefault="004D05EF" w:rsidP="004D05EF">
      <w:pPr>
        <w:ind w:left="720"/>
        <w:rPr>
          <w:rFonts w:ascii="Arial" w:hAnsi="Arial" w:cs="Arial"/>
          <w:sz w:val="20"/>
          <w:szCs w:val="20"/>
        </w:rPr>
      </w:pPr>
      <w:r>
        <w:rPr>
          <w:rFonts w:ascii="Arial" w:hAnsi="Arial" w:cs="Arial"/>
          <w:sz w:val="20"/>
          <w:szCs w:val="20"/>
        </w:rPr>
        <w:t>D-</w:t>
      </w:r>
      <w:r>
        <w:rPr>
          <w:rFonts w:ascii="Arial" w:hAnsi="Arial" w:cs="Arial"/>
          <w:sz w:val="20"/>
          <w:szCs w:val="20"/>
        </w:rPr>
        <w:tab/>
        <w:t>60 - 62</w:t>
      </w:r>
    </w:p>
    <w:p w:rsidR="005428CF" w:rsidRDefault="004D05EF" w:rsidP="005428CF">
      <w:pPr>
        <w:rPr>
          <w:rFonts w:ascii="Arial" w:hAnsi="Arial" w:cs="Arial"/>
          <w:sz w:val="20"/>
          <w:szCs w:val="20"/>
        </w:rPr>
      </w:pPr>
      <w:r>
        <w:rPr>
          <w:rFonts w:ascii="Arial" w:hAnsi="Arial" w:cs="Arial"/>
          <w:sz w:val="20"/>
          <w:szCs w:val="20"/>
        </w:rPr>
        <w:tab/>
        <w:t>F</w:t>
      </w:r>
      <w:r>
        <w:rPr>
          <w:rFonts w:ascii="Arial" w:hAnsi="Arial" w:cs="Arial"/>
          <w:sz w:val="20"/>
          <w:szCs w:val="20"/>
        </w:rPr>
        <w:tab/>
        <w:t xml:space="preserve">59 </w:t>
      </w:r>
      <w:r w:rsidR="005428CF">
        <w:rPr>
          <w:rFonts w:ascii="Arial" w:hAnsi="Arial" w:cs="Arial"/>
          <w:sz w:val="20"/>
          <w:szCs w:val="20"/>
        </w:rPr>
        <w:t>–</w:t>
      </w:r>
      <w:r>
        <w:rPr>
          <w:rFonts w:ascii="Arial" w:hAnsi="Arial" w:cs="Arial"/>
          <w:sz w:val="20"/>
          <w:szCs w:val="20"/>
        </w:rPr>
        <w:t xml:space="preserve"> Below</w:t>
      </w:r>
    </w:p>
    <w:p w:rsidR="005428CF" w:rsidRDefault="005428CF" w:rsidP="005428CF">
      <w:pPr>
        <w:rPr>
          <w:rFonts w:ascii="Arial" w:hAnsi="Arial" w:cs="Arial"/>
          <w:sz w:val="20"/>
          <w:szCs w:val="20"/>
        </w:rPr>
      </w:pPr>
    </w:p>
    <w:p w:rsidR="004D05EF" w:rsidRDefault="004D05EF" w:rsidP="005428CF">
      <w:pPr>
        <w:rPr>
          <w:rFonts w:ascii="Arial" w:hAnsi="Arial" w:cs="Arial"/>
          <w:b/>
          <w:sz w:val="20"/>
          <w:szCs w:val="20"/>
          <w:u w:val="single"/>
        </w:rPr>
      </w:pPr>
      <w:r>
        <w:rPr>
          <w:rFonts w:ascii="Arial" w:hAnsi="Arial" w:cs="Arial"/>
          <w:b/>
          <w:sz w:val="20"/>
          <w:szCs w:val="20"/>
          <w:u w:val="single"/>
        </w:rPr>
        <w:t>Materials needed:</w:t>
      </w:r>
    </w:p>
    <w:p w:rsidR="004D05EF" w:rsidRDefault="00A55FE0" w:rsidP="004D05EF">
      <w:pPr>
        <w:ind w:left="720" w:hanging="720"/>
        <w:jc w:val="both"/>
        <w:rPr>
          <w:rFonts w:ascii="Arial" w:hAnsi="Arial" w:cs="Arial"/>
          <w:sz w:val="20"/>
          <w:szCs w:val="20"/>
        </w:rPr>
      </w:pPr>
      <w:r>
        <w:rPr>
          <w:rFonts w:ascii="Arial" w:hAnsi="Arial" w:cs="Arial"/>
          <w:sz w:val="20"/>
          <w:szCs w:val="20"/>
        </w:rPr>
        <w:t>Each student</w:t>
      </w:r>
      <w:r w:rsidR="004D05EF">
        <w:rPr>
          <w:rFonts w:ascii="Arial" w:hAnsi="Arial" w:cs="Arial"/>
          <w:sz w:val="20"/>
          <w:szCs w:val="20"/>
        </w:rPr>
        <w:t xml:space="preserve"> needs to bring in the following to leave in the classroom: </w:t>
      </w:r>
    </w:p>
    <w:p w:rsidR="004D05EF" w:rsidRDefault="004D05EF" w:rsidP="004D05EF">
      <w:pPr>
        <w:numPr>
          <w:ilvl w:val="0"/>
          <w:numId w:val="4"/>
        </w:numPr>
        <w:ind w:hanging="720"/>
        <w:jc w:val="both"/>
        <w:rPr>
          <w:rFonts w:ascii="Arial" w:hAnsi="Arial" w:cs="Arial"/>
          <w:sz w:val="20"/>
          <w:szCs w:val="20"/>
        </w:rPr>
      </w:pPr>
      <w:r>
        <w:rPr>
          <w:rFonts w:ascii="Arial" w:hAnsi="Arial" w:cs="Arial"/>
          <w:sz w:val="20"/>
          <w:szCs w:val="20"/>
        </w:rPr>
        <w:t xml:space="preserve">A folder to contain our notes, sketches, vocabulary, and handouts.  </w:t>
      </w:r>
    </w:p>
    <w:p w:rsidR="004D05EF" w:rsidRDefault="004D05EF" w:rsidP="004D05EF">
      <w:pPr>
        <w:numPr>
          <w:ilvl w:val="0"/>
          <w:numId w:val="4"/>
        </w:numPr>
        <w:ind w:hanging="720"/>
        <w:jc w:val="both"/>
        <w:rPr>
          <w:rFonts w:ascii="Arial" w:hAnsi="Arial" w:cs="Arial"/>
          <w:sz w:val="20"/>
          <w:szCs w:val="20"/>
        </w:rPr>
      </w:pPr>
      <w:r>
        <w:rPr>
          <w:rFonts w:ascii="Arial" w:hAnsi="Arial" w:cs="Arial"/>
          <w:sz w:val="20"/>
          <w:szCs w:val="20"/>
        </w:rPr>
        <w:t>A #2 pencil.  This is to be left in the art room for the student to use daily.</w:t>
      </w:r>
    </w:p>
    <w:p w:rsidR="004D05EF" w:rsidRDefault="004D05EF" w:rsidP="004D05EF">
      <w:pPr>
        <w:jc w:val="both"/>
        <w:rPr>
          <w:rFonts w:ascii="Arial" w:hAnsi="Arial" w:cs="Arial"/>
          <w:sz w:val="20"/>
          <w:szCs w:val="20"/>
        </w:rPr>
      </w:pPr>
      <w:r>
        <w:rPr>
          <w:rFonts w:ascii="Arial" w:hAnsi="Arial" w:cs="Arial"/>
          <w:sz w:val="20"/>
          <w:szCs w:val="20"/>
        </w:rPr>
        <w:t xml:space="preserve">*Optional: We have aprons or students may bring a work shirt to protect clothes from paint, clay, etc.  </w:t>
      </w:r>
    </w:p>
    <w:p w:rsidR="004D05EF" w:rsidRDefault="004D05EF" w:rsidP="004D05EF">
      <w:pPr>
        <w:ind w:left="720"/>
        <w:jc w:val="both"/>
        <w:rPr>
          <w:rFonts w:ascii="Arial" w:hAnsi="Arial" w:cs="Arial"/>
          <w:sz w:val="20"/>
          <w:szCs w:val="20"/>
        </w:rPr>
      </w:pPr>
    </w:p>
    <w:p w:rsidR="004D05EF" w:rsidRDefault="004D05EF" w:rsidP="004D05EF">
      <w:pPr>
        <w:jc w:val="both"/>
        <w:rPr>
          <w:rFonts w:ascii="Arial" w:hAnsi="Arial" w:cs="Arial"/>
          <w:b/>
          <w:sz w:val="20"/>
          <w:szCs w:val="20"/>
          <w:u w:val="single"/>
        </w:rPr>
      </w:pPr>
      <w:r>
        <w:rPr>
          <w:rFonts w:ascii="Arial" w:hAnsi="Arial" w:cs="Arial"/>
          <w:b/>
          <w:sz w:val="20"/>
          <w:szCs w:val="20"/>
          <w:u w:val="single"/>
        </w:rPr>
        <w:t>Attendance:</w:t>
      </w:r>
    </w:p>
    <w:p w:rsidR="004D05EF" w:rsidRDefault="004D05EF" w:rsidP="004D05EF">
      <w:pPr>
        <w:jc w:val="both"/>
        <w:rPr>
          <w:rFonts w:ascii="Arial" w:hAnsi="Arial" w:cs="Arial"/>
          <w:sz w:val="20"/>
          <w:szCs w:val="20"/>
        </w:rPr>
      </w:pPr>
      <w:bookmarkStart w:id="0" w:name="_GoBack"/>
      <w:r>
        <w:rPr>
          <w:rFonts w:ascii="Arial" w:hAnsi="Arial" w:cs="Arial"/>
          <w:sz w:val="20"/>
          <w:szCs w:val="20"/>
        </w:rPr>
        <w:t xml:space="preserve">Being that this is a studio class, attendance is essential.  Studio time is difficult to make up, and when students are absent, it is expected that students will either come in before/after school or take work home to complete the assignments.  When available, AOT </w:t>
      </w:r>
      <w:r w:rsidR="00803DF2">
        <w:rPr>
          <w:rFonts w:ascii="Arial" w:hAnsi="Arial" w:cs="Arial"/>
          <w:sz w:val="20"/>
          <w:szCs w:val="20"/>
        </w:rPr>
        <w:t>sign up is</w:t>
      </w:r>
      <w:r>
        <w:rPr>
          <w:rFonts w:ascii="Arial" w:hAnsi="Arial" w:cs="Arial"/>
          <w:sz w:val="20"/>
          <w:szCs w:val="20"/>
        </w:rPr>
        <w:t xml:space="preserve"> allowed, although </w:t>
      </w:r>
      <w:r w:rsidR="00803DF2">
        <w:rPr>
          <w:rFonts w:ascii="Arial" w:hAnsi="Arial" w:cs="Arial"/>
          <w:sz w:val="20"/>
          <w:szCs w:val="20"/>
        </w:rPr>
        <w:t>spaces</w:t>
      </w:r>
      <w:r>
        <w:rPr>
          <w:rFonts w:ascii="Arial" w:hAnsi="Arial" w:cs="Arial"/>
          <w:sz w:val="20"/>
          <w:szCs w:val="20"/>
        </w:rPr>
        <w:t xml:space="preserve"> are limited</w:t>
      </w:r>
      <w:r w:rsidR="00803DF2">
        <w:rPr>
          <w:rFonts w:ascii="Arial" w:hAnsi="Arial" w:cs="Arial"/>
          <w:sz w:val="20"/>
          <w:szCs w:val="20"/>
        </w:rPr>
        <w:t xml:space="preserve"> to 20</w:t>
      </w:r>
      <w:r>
        <w:rPr>
          <w:rFonts w:ascii="Arial" w:hAnsi="Arial" w:cs="Arial"/>
          <w:sz w:val="20"/>
          <w:szCs w:val="20"/>
        </w:rPr>
        <w:t>.  On some days there will be activities that are part of the running of the studio.  On those days, participation may be required.  Evidence will be graded based on completion of a task or on the completion of artwork.  Being tardy impedes with the educational process.  Tardiness will be handled as follows:</w:t>
      </w:r>
    </w:p>
    <w:bookmarkEnd w:id="0"/>
    <w:p w:rsidR="004D05EF" w:rsidRDefault="004D05EF" w:rsidP="004D05EF">
      <w:pPr>
        <w:numPr>
          <w:ilvl w:val="0"/>
          <w:numId w:val="5"/>
        </w:numPr>
        <w:jc w:val="both"/>
        <w:rPr>
          <w:rFonts w:ascii="Arial" w:hAnsi="Arial" w:cs="Arial"/>
          <w:sz w:val="20"/>
          <w:szCs w:val="20"/>
        </w:rPr>
      </w:pPr>
      <w:r>
        <w:rPr>
          <w:rFonts w:ascii="Arial" w:hAnsi="Arial" w:cs="Arial"/>
          <w:sz w:val="20"/>
          <w:szCs w:val="20"/>
        </w:rPr>
        <w:t>Warning noted in attendance</w:t>
      </w:r>
    </w:p>
    <w:p w:rsidR="004D05EF" w:rsidRDefault="004D05EF" w:rsidP="004D05EF">
      <w:pPr>
        <w:numPr>
          <w:ilvl w:val="0"/>
          <w:numId w:val="5"/>
        </w:numPr>
        <w:jc w:val="both"/>
        <w:rPr>
          <w:rFonts w:ascii="Arial" w:hAnsi="Arial" w:cs="Arial"/>
          <w:sz w:val="20"/>
          <w:szCs w:val="20"/>
        </w:rPr>
      </w:pPr>
      <w:r>
        <w:rPr>
          <w:rFonts w:ascii="Arial" w:hAnsi="Arial" w:cs="Arial"/>
          <w:sz w:val="20"/>
          <w:szCs w:val="20"/>
        </w:rPr>
        <w:t>Warning noted in attendance</w:t>
      </w:r>
    </w:p>
    <w:p w:rsidR="004D05EF" w:rsidRDefault="004D05EF" w:rsidP="004D05EF">
      <w:pPr>
        <w:numPr>
          <w:ilvl w:val="0"/>
          <w:numId w:val="5"/>
        </w:numPr>
        <w:jc w:val="both"/>
        <w:rPr>
          <w:rFonts w:ascii="Arial" w:hAnsi="Arial" w:cs="Arial"/>
          <w:sz w:val="20"/>
          <w:szCs w:val="20"/>
        </w:rPr>
      </w:pPr>
      <w:r>
        <w:rPr>
          <w:rFonts w:ascii="Arial" w:hAnsi="Arial" w:cs="Arial"/>
          <w:sz w:val="20"/>
          <w:szCs w:val="20"/>
        </w:rPr>
        <w:t>Warning-Verbal</w:t>
      </w:r>
    </w:p>
    <w:p w:rsidR="004D05EF" w:rsidRDefault="004D05EF" w:rsidP="004D05EF">
      <w:pPr>
        <w:numPr>
          <w:ilvl w:val="0"/>
          <w:numId w:val="5"/>
        </w:numPr>
        <w:jc w:val="both"/>
        <w:rPr>
          <w:rFonts w:ascii="Arial" w:hAnsi="Arial" w:cs="Arial"/>
          <w:sz w:val="20"/>
          <w:szCs w:val="20"/>
        </w:rPr>
      </w:pPr>
      <w:r>
        <w:rPr>
          <w:rFonts w:ascii="Arial" w:hAnsi="Arial" w:cs="Arial"/>
          <w:sz w:val="20"/>
          <w:szCs w:val="20"/>
        </w:rPr>
        <w:t>Home Contact</w:t>
      </w:r>
    </w:p>
    <w:p w:rsidR="004D05EF" w:rsidRDefault="004D05EF" w:rsidP="004D05EF">
      <w:pPr>
        <w:numPr>
          <w:ilvl w:val="0"/>
          <w:numId w:val="5"/>
        </w:numPr>
        <w:jc w:val="both"/>
        <w:rPr>
          <w:rFonts w:ascii="Arial" w:hAnsi="Arial" w:cs="Arial"/>
          <w:sz w:val="20"/>
          <w:szCs w:val="20"/>
        </w:rPr>
      </w:pPr>
      <w:r>
        <w:rPr>
          <w:rFonts w:ascii="Arial" w:hAnsi="Arial" w:cs="Arial"/>
          <w:sz w:val="20"/>
          <w:szCs w:val="20"/>
        </w:rPr>
        <w:t>Office Referral</w:t>
      </w:r>
    </w:p>
    <w:p w:rsidR="004D05EF" w:rsidRDefault="004D05EF" w:rsidP="004D05EF">
      <w:pPr>
        <w:jc w:val="both"/>
        <w:rPr>
          <w:rFonts w:ascii="Arial" w:hAnsi="Arial" w:cs="Arial"/>
          <w:sz w:val="20"/>
          <w:szCs w:val="20"/>
        </w:rPr>
      </w:pPr>
    </w:p>
    <w:p w:rsidR="00272882" w:rsidRDefault="00272882"/>
    <w:sectPr w:rsidR="00272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B09"/>
    <w:multiLevelType w:val="hybridMultilevel"/>
    <w:tmpl w:val="AC2A68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B84C02"/>
    <w:multiLevelType w:val="hybridMultilevel"/>
    <w:tmpl w:val="389E4F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08674B"/>
    <w:multiLevelType w:val="hybridMultilevel"/>
    <w:tmpl w:val="F69436CA"/>
    <w:lvl w:ilvl="0" w:tplc="8B1071EC">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366D3B24"/>
    <w:multiLevelType w:val="hybridMultilevel"/>
    <w:tmpl w:val="852ECE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2E82EC2"/>
    <w:multiLevelType w:val="hybridMultilevel"/>
    <w:tmpl w:val="FB1E3A9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EF"/>
    <w:rsid w:val="00170911"/>
    <w:rsid w:val="00272882"/>
    <w:rsid w:val="004D05EF"/>
    <w:rsid w:val="005428CF"/>
    <w:rsid w:val="00803DF2"/>
    <w:rsid w:val="00A5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D05EF"/>
    <w:rPr>
      <w:color w:val="0000FF"/>
      <w:u w:val="single"/>
    </w:rPr>
  </w:style>
  <w:style w:type="paragraph" w:styleId="NormalWeb">
    <w:name w:val="Normal (Web)"/>
    <w:basedOn w:val="Normal"/>
    <w:uiPriority w:val="99"/>
    <w:semiHidden/>
    <w:unhideWhenUsed/>
    <w:rsid w:val="004D05EF"/>
    <w:pPr>
      <w:spacing w:before="100" w:beforeAutospacing="1" w:after="100" w:afterAutospacing="1"/>
    </w:pPr>
  </w:style>
  <w:style w:type="paragraph" w:styleId="ListParagraph">
    <w:name w:val="List Paragraph"/>
    <w:basedOn w:val="Normal"/>
    <w:uiPriority w:val="34"/>
    <w:qFormat/>
    <w:rsid w:val="004D0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D05EF"/>
    <w:rPr>
      <w:color w:val="0000FF"/>
      <w:u w:val="single"/>
    </w:rPr>
  </w:style>
  <w:style w:type="paragraph" w:styleId="NormalWeb">
    <w:name w:val="Normal (Web)"/>
    <w:basedOn w:val="Normal"/>
    <w:uiPriority w:val="99"/>
    <w:semiHidden/>
    <w:unhideWhenUsed/>
    <w:rsid w:val="004D05EF"/>
    <w:pPr>
      <w:spacing w:before="100" w:beforeAutospacing="1" w:after="100" w:afterAutospacing="1"/>
    </w:pPr>
  </w:style>
  <w:style w:type="paragraph" w:styleId="ListParagraph">
    <w:name w:val="List Paragraph"/>
    <w:basedOn w:val="Normal"/>
    <w:uiPriority w:val="34"/>
    <w:qFormat/>
    <w:rsid w:val="004D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10124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bum@gowc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Williamston Community Schools</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Meagan Kubu</cp:lastModifiedBy>
  <cp:revision>2</cp:revision>
  <cp:lastPrinted>2018-08-22T14:26:00Z</cp:lastPrinted>
  <dcterms:created xsi:type="dcterms:W3CDTF">2018-08-22T14:35:00Z</dcterms:created>
  <dcterms:modified xsi:type="dcterms:W3CDTF">2018-08-22T14:35:00Z</dcterms:modified>
</cp:coreProperties>
</file>